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604DB" w14:textId="5F30B1C9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016E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D137AD9" wp14:editId="00D3FA29">
            <wp:extent cx="5278120" cy="963930"/>
            <wp:effectExtent l="0" t="0" r="0" b="7620"/>
            <wp:docPr id="786885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3A12" w14:textId="77777777" w:rsidR="000016EE" w:rsidRPr="000016EE" w:rsidRDefault="000016EE" w:rsidP="000016EE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假期刚刚结束</w:t>
      </w:r>
    </w:p>
    <w:p w14:paraId="6DA1AFC2" w14:textId="77777777" w:rsidR="000016EE" w:rsidRPr="000016EE" w:rsidRDefault="000016EE" w:rsidP="000016EE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马不停蹄向大家报告好消息：</w:t>
      </w:r>
    </w:p>
    <w:p w14:paraId="6EE0A2FB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率先获得由国家网络与信息系统安全产品质量监督检测中心颁发的</w:t>
      </w:r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《网络安全专用产品安全检测证书（安全操作系统第四级）》</w:t>
      </w:r>
    </w:p>
    <w:p w14:paraId="3AD95A9D" w14:textId="35B08C8C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016E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F5CB05F" wp14:editId="0A81EEBD">
            <wp:extent cx="4983480" cy="8863330"/>
            <wp:effectExtent l="0" t="0" r="7620" b="0"/>
            <wp:docPr id="2032998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1460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lastRenderedPageBreak/>
        <w:t>这意味着，统信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成为继</w:t>
      </w:r>
      <w:r w:rsidRPr="000016EE">
        <w:rPr>
          <w:rFonts w:ascii="Segoe UI" w:hAnsi="Segoe UI" w:cs="Segoe UI"/>
          <w:color w:val="303030"/>
          <w:kern w:val="0"/>
          <w:szCs w:val="24"/>
        </w:rPr>
        <w:t>2023</w:t>
      </w:r>
      <w:r w:rsidRPr="000016EE">
        <w:rPr>
          <w:rFonts w:ascii="Segoe UI" w:hAnsi="Segoe UI" w:cs="Segoe UI"/>
          <w:color w:val="303030"/>
          <w:kern w:val="0"/>
          <w:szCs w:val="24"/>
        </w:rPr>
        <w:t>年</w:t>
      </w:r>
      <w:r w:rsidRPr="000016EE">
        <w:rPr>
          <w:rFonts w:ascii="Segoe UI" w:hAnsi="Segoe UI" w:cs="Segoe UI"/>
          <w:color w:val="303030"/>
          <w:kern w:val="0"/>
          <w:szCs w:val="24"/>
        </w:rPr>
        <w:t>4</w:t>
      </w:r>
      <w:r w:rsidRPr="000016EE">
        <w:rPr>
          <w:rFonts w:ascii="Segoe UI" w:hAnsi="Segoe UI" w:cs="Segoe UI"/>
          <w:color w:val="303030"/>
          <w:kern w:val="0"/>
          <w:szCs w:val="24"/>
        </w:rPr>
        <w:t>月四部委联合发文宣布自</w:t>
      </w:r>
      <w:r w:rsidRPr="000016EE">
        <w:rPr>
          <w:rFonts w:ascii="Segoe UI" w:hAnsi="Segoe UI" w:cs="Segoe UI"/>
          <w:color w:val="303030"/>
          <w:kern w:val="0"/>
          <w:szCs w:val="24"/>
        </w:rPr>
        <w:t>2023</w:t>
      </w:r>
      <w:r w:rsidRPr="000016EE">
        <w:rPr>
          <w:rFonts w:ascii="Segoe UI" w:hAnsi="Segoe UI" w:cs="Segoe UI"/>
          <w:color w:val="303030"/>
          <w:kern w:val="0"/>
          <w:szCs w:val="24"/>
        </w:rPr>
        <w:t>年</w:t>
      </w:r>
      <w:r w:rsidRPr="000016EE">
        <w:rPr>
          <w:rFonts w:ascii="Segoe UI" w:hAnsi="Segoe UI" w:cs="Segoe UI"/>
          <w:color w:val="303030"/>
          <w:kern w:val="0"/>
          <w:szCs w:val="24"/>
        </w:rPr>
        <w:t>7</w:t>
      </w:r>
      <w:r w:rsidRPr="000016EE">
        <w:rPr>
          <w:rFonts w:ascii="Segoe UI" w:hAnsi="Segoe UI" w:cs="Segoe UI"/>
          <w:color w:val="303030"/>
          <w:kern w:val="0"/>
          <w:szCs w:val="24"/>
        </w:rPr>
        <w:t>月</w:t>
      </w:r>
      <w:r w:rsidRPr="000016EE">
        <w:rPr>
          <w:rFonts w:ascii="Segoe UI" w:hAnsi="Segoe UI" w:cs="Segoe UI"/>
          <w:color w:val="303030"/>
          <w:kern w:val="0"/>
          <w:szCs w:val="24"/>
        </w:rPr>
        <w:t>1</w:t>
      </w:r>
      <w:r w:rsidRPr="000016EE">
        <w:rPr>
          <w:rFonts w:ascii="Segoe UI" w:hAnsi="Segoe UI" w:cs="Segoe UI"/>
          <w:color w:val="303030"/>
          <w:kern w:val="0"/>
          <w:szCs w:val="24"/>
        </w:rPr>
        <w:t>日起停止颁发《计算机信息系统安全专用产品销售许可证》后的</w:t>
      </w:r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首个、也是目前唯一</w:t>
      </w:r>
      <w:proofErr w:type="gramStart"/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一个</w:t>
      </w:r>
      <w:proofErr w:type="gramEnd"/>
      <w:r w:rsidRPr="000016EE">
        <w:rPr>
          <w:rFonts w:ascii="Segoe UI" w:hAnsi="Segoe UI" w:cs="Segoe UI"/>
          <w:color w:val="303030"/>
          <w:kern w:val="0"/>
          <w:szCs w:val="24"/>
        </w:rPr>
        <w:t>获得安全操作系统第四级新证书的桌面操作系统，充分体现统信软件在操作系统与基础软件领域</w:t>
      </w:r>
      <w:proofErr w:type="gramStart"/>
      <w:r w:rsidRPr="000016EE">
        <w:rPr>
          <w:rFonts w:ascii="Segoe UI" w:hAnsi="Segoe UI" w:cs="Segoe UI"/>
          <w:color w:val="303030"/>
          <w:kern w:val="0"/>
          <w:szCs w:val="24"/>
        </w:rPr>
        <w:t>的领创者</w:t>
      </w:r>
      <w:proofErr w:type="gramEnd"/>
      <w:r w:rsidRPr="000016EE">
        <w:rPr>
          <w:rFonts w:ascii="Segoe UI" w:hAnsi="Segoe UI" w:cs="Segoe UI"/>
          <w:color w:val="303030"/>
          <w:kern w:val="0"/>
          <w:szCs w:val="24"/>
        </w:rPr>
        <w:t>地位。</w:t>
      </w:r>
    </w:p>
    <w:p w14:paraId="2FF86A76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本证书遵循《</w:t>
      </w:r>
      <w:r w:rsidRPr="000016EE">
        <w:rPr>
          <w:rFonts w:ascii="Segoe UI" w:hAnsi="Segoe UI" w:cs="Segoe UI"/>
          <w:color w:val="303030"/>
          <w:kern w:val="0"/>
          <w:szCs w:val="24"/>
        </w:rPr>
        <w:t xml:space="preserve">GB∕T 20272-2019 </w:t>
      </w:r>
      <w:r w:rsidRPr="000016EE">
        <w:rPr>
          <w:rFonts w:ascii="Segoe UI" w:hAnsi="Segoe UI" w:cs="Segoe UI"/>
          <w:color w:val="303030"/>
          <w:kern w:val="0"/>
          <w:szCs w:val="24"/>
        </w:rPr>
        <w:t>信息安全技术</w:t>
      </w:r>
      <w:r w:rsidRPr="000016EE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0016EE">
        <w:rPr>
          <w:rFonts w:ascii="Segoe UI" w:hAnsi="Segoe UI" w:cs="Segoe UI"/>
          <w:color w:val="303030"/>
          <w:kern w:val="0"/>
          <w:szCs w:val="24"/>
        </w:rPr>
        <w:t>操作系统安全技术要求》和《</w:t>
      </w:r>
      <w:r w:rsidRPr="000016EE">
        <w:rPr>
          <w:rFonts w:ascii="Segoe UI" w:hAnsi="Segoe UI" w:cs="Segoe UI"/>
          <w:color w:val="303030"/>
          <w:kern w:val="0"/>
          <w:szCs w:val="24"/>
        </w:rPr>
        <w:t>GB 42250-2022</w:t>
      </w:r>
      <w:r w:rsidRPr="000016EE">
        <w:rPr>
          <w:rFonts w:ascii="Segoe UI" w:hAnsi="Segoe UI" w:cs="Segoe UI"/>
          <w:color w:val="303030"/>
          <w:kern w:val="0"/>
          <w:szCs w:val="24"/>
        </w:rPr>
        <w:t>信息安全技术</w:t>
      </w:r>
      <w:r w:rsidRPr="000016EE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0016EE">
        <w:rPr>
          <w:rFonts w:ascii="Segoe UI" w:hAnsi="Segoe UI" w:cs="Segoe UI"/>
          <w:color w:val="303030"/>
          <w:kern w:val="0"/>
          <w:szCs w:val="24"/>
        </w:rPr>
        <w:t>网络安全专用产品安全技术》相关要求进行检测。</w:t>
      </w:r>
    </w:p>
    <w:p w14:paraId="6819048F" w14:textId="664618C9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016E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1E708AD" wp14:editId="658624FE">
            <wp:extent cx="5278120" cy="7524750"/>
            <wp:effectExtent l="0" t="0" r="0" b="0"/>
            <wp:docPr id="20371218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DE08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其中《</w:t>
      </w:r>
      <w:r w:rsidRPr="000016EE">
        <w:rPr>
          <w:rFonts w:ascii="Segoe UI" w:hAnsi="Segoe UI" w:cs="Segoe UI"/>
          <w:color w:val="303030"/>
          <w:kern w:val="0"/>
          <w:szCs w:val="24"/>
        </w:rPr>
        <w:t xml:space="preserve">GB∕T 20272-2019 </w:t>
      </w:r>
      <w:r w:rsidRPr="000016EE">
        <w:rPr>
          <w:rFonts w:ascii="Segoe UI" w:hAnsi="Segoe UI" w:cs="Segoe UI"/>
          <w:color w:val="303030"/>
          <w:kern w:val="0"/>
          <w:szCs w:val="24"/>
        </w:rPr>
        <w:t>信息安全技术</w:t>
      </w:r>
      <w:r w:rsidRPr="000016EE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0016EE">
        <w:rPr>
          <w:rFonts w:ascii="Segoe UI" w:hAnsi="Segoe UI" w:cs="Segoe UI"/>
          <w:color w:val="303030"/>
          <w:kern w:val="0"/>
          <w:szCs w:val="24"/>
        </w:rPr>
        <w:t>操作系统安全技术要求》是由国家市场监督管理总局、中国国家标准化管理委员会于</w:t>
      </w:r>
      <w:r w:rsidRPr="000016EE">
        <w:rPr>
          <w:rFonts w:ascii="Segoe UI" w:hAnsi="Segoe UI" w:cs="Segoe UI"/>
          <w:color w:val="303030"/>
          <w:kern w:val="0"/>
          <w:szCs w:val="24"/>
        </w:rPr>
        <w:t>2019</w:t>
      </w:r>
      <w:r w:rsidRPr="000016EE">
        <w:rPr>
          <w:rFonts w:ascii="Segoe UI" w:hAnsi="Segoe UI" w:cs="Segoe UI"/>
          <w:color w:val="303030"/>
          <w:kern w:val="0"/>
          <w:szCs w:val="24"/>
        </w:rPr>
        <w:t>年</w:t>
      </w:r>
      <w:r w:rsidRPr="000016EE">
        <w:rPr>
          <w:rFonts w:ascii="Segoe UI" w:hAnsi="Segoe UI" w:cs="Segoe UI"/>
          <w:color w:val="303030"/>
          <w:kern w:val="0"/>
          <w:szCs w:val="24"/>
        </w:rPr>
        <w:t>8</w:t>
      </w:r>
      <w:r w:rsidRPr="000016EE">
        <w:rPr>
          <w:rFonts w:ascii="Segoe UI" w:hAnsi="Segoe UI" w:cs="Segoe UI"/>
          <w:color w:val="303030"/>
          <w:kern w:val="0"/>
          <w:szCs w:val="24"/>
        </w:rPr>
        <w:t>月</w:t>
      </w:r>
      <w:r w:rsidRPr="000016EE">
        <w:rPr>
          <w:rFonts w:ascii="Segoe UI" w:hAnsi="Segoe UI" w:cs="Segoe UI"/>
          <w:color w:val="303030"/>
          <w:kern w:val="0"/>
          <w:szCs w:val="24"/>
        </w:rPr>
        <w:t>30</w:t>
      </w:r>
      <w:r w:rsidRPr="000016EE">
        <w:rPr>
          <w:rFonts w:ascii="Segoe UI" w:hAnsi="Segoe UI" w:cs="Segoe UI"/>
          <w:color w:val="303030"/>
          <w:kern w:val="0"/>
          <w:szCs w:val="24"/>
        </w:rPr>
        <w:t>日发布，</w:t>
      </w:r>
      <w:r w:rsidRPr="000016EE">
        <w:rPr>
          <w:rFonts w:ascii="Segoe UI" w:hAnsi="Segoe UI" w:cs="Segoe UI"/>
          <w:color w:val="303030"/>
          <w:kern w:val="0"/>
          <w:szCs w:val="24"/>
        </w:rPr>
        <w:t>2020</w:t>
      </w:r>
      <w:r w:rsidRPr="000016EE">
        <w:rPr>
          <w:rFonts w:ascii="Segoe UI" w:hAnsi="Segoe UI" w:cs="Segoe UI"/>
          <w:color w:val="303030"/>
          <w:kern w:val="0"/>
          <w:szCs w:val="24"/>
        </w:rPr>
        <w:t>年</w:t>
      </w:r>
      <w:r w:rsidRPr="000016EE">
        <w:rPr>
          <w:rFonts w:ascii="Segoe UI" w:hAnsi="Segoe UI" w:cs="Segoe UI"/>
          <w:color w:val="303030"/>
          <w:kern w:val="0"/>
          <w:szCs w:val="24"/>
        </w:rPr>
        <w:t>3</w:t>
      </w:r>
      <w:r w:rsidRPr="000016EE">
        <w:rPr>
          <w:rFonts w:ascii="Segoe UI" w:hAnsi="Segoe UI" w:cs="Segoe UI"/>
          <w:color w:val="303030"/>
          <w:kern w:val="0"/>
          <w:szCs w:val="24"/>
        </w:rPr>
        <w:t>月</w:t>
      </w:r>
      <w:r w:rsidRPr="000016EE">
        <w:rPr>
          <w:rFonts w:ascii="Segoe UI" w:hAnsi="Segoe UI" w:cs="Segoe UI"/>
          <w:color w:val="303030"/>
          <w:kern w:val="0"/>
          <w:szCs w:val="24"/>
        </w:rPr>
        <w:t>1</w:t>
      </w:r>
      <w:r w:rsidRPr="000016EE">
        <w:rPr>
          <w:rFonts w:ascii="Segoe UI" w:hAnsi="Segoe UI" w:cs="Segoe UI"/>
          <w:color w:val="303030"/>
          <w:kern w:val="0"/>
          <w:szCs w:val="24"/>
        </w:rPr>
        <w:t>日正式实施。</w:t>
      </w:r>
    </w:p>
    <w:p w14:paraId="41E2AAF4" w14:textId="77777777" w:rsidR="000016EE" w:rsidRPr="000016EE" w:rsidRDefault="000016EE" w:rsidP="000016EE">
      <w:pPr>
        <w:widowControl/>
        <w:shd w:val="clear" w:color="auto" w:fill="FFF3CD"/>
        <w:jc w:val="left"/>
        <w:rPr>
          <w:rFonts w:ascii="Segoe UI" w:hAnsi="Segoe UI" w:cs="Segoe UI"/>
          <w:b/>
          <w:bCs/>
          <w:color w:val="856404"/>
          <w:kern w:val="0"/>
          <w:szCs w:val="24"/>
        </w:rPr>
      </w:pPr>
      <w:r w:rsidRPr="000016EE">
        <w:rPr>
          <w:rFonts w:ascii="Segoe UI" w:hAnsi="Segoe UI" w:cs="Segoe UI"/>
          <w:b/>
          <w:bCs/>
          <w:color w:val="856404"/>
          <w:kern w:val="0"/>
          <w:szCs w:val="24"/>
        </w:rPr>
        <w:t>GB/T 20272-2019</w:t>
      </w:r>
    </w:p>
    <w:p w14:paraId="2FC52882" w14:textId="77777777" w:rsidR="000016EE" w:rsidRPr="000016EE" w:rsidRDefault="000016EE" w:rsidP="000016EE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 w:val="27"/>
          <w:szCs w:val="27"/>
        </w:rPr>
      </w:pPr>
      <w:r w:rsidRPr="000016EE">
        <w:rPr>
          <w:rFonts w:ascii="Segoe UI" w:hAnsi="Segoe UI" w:cs="Segoe UI"/>
          <w:color w:val="856404"/>
          <w:kern w:val="0"/>
          <w:szCs w:val="24"/>
        </w:rPr>
        <w:t>作为国家级技术检测标准，</w:t>
      </w:r>
      <w:r w:rsidRPr="000016EE">
        <w:rPr>
          <w:rFonts w:ascii="Segoe UI" w:hAnsi="Segoe UI" w:cs="Segoe UI"/>
          <w:color w:val="856404"/>
          <w:kern w:val="0"/>
          <w:szCs w:val="24"/>
        </w:rPr>
        <w:t>GB/T 20272-2019</w:t>
      </w:r>
      <w:r w:rsidRPr="000016EE">
        <w:rPr>
          <w:rFonts w:ascii="Segoe UI" w:hAnsi="Segoe UI" w:cs="Segoe UI"/>
          <w:color w:val="856404"/>
          <w:kern w:val="0"/>
          <w:szCs w:val="24"/>
        </w:rPr>
        <w:t>替代旧标准</w:t>
      </w:r>
      <w:r w:rsidRPr="000016EE">
        <w:rPr>
          <w:rFonts w:ascii="Segoe UI" w:hAnsi="Segoe UI" w:cs="Segoe UI"/>
          <w:color w:val="856404"/>
          <w:kern w:val="0"/>
          <w:szCs w:val="24"/>
        </w:rPr>
        <w:t>GB/T 20272-2006</w:t>
      </w:r>
      <w:r w:rsidRPr="000016EE">
        <w:rPr>
          <w:rFonts w:ascii="Segoe UI" w:hAnsi="Segoe UI" w:cs="Segoe UI"/>
          <w:color w:val="856404"/>
          <w:kern w:val="0"/>
          <w:szCs w:val="24"/>
        </w:rPr>
        <w:t>，规定了国内操作系统安全等级的最高标准，同时也是最权威标准。根据安全功</w:t>
      </w:r>
      <w:r w:rsidRPr="000016EE">
        <w:rPr>
          <w:rFonts w:ascii="Segoe UI" w:hAnsi="Segoe UI" w:cs="Segoe UI"/>
          <w:color w:val="856404"/>
          <w:kern w:val="0"/>
          <w:szCs w:val="24"/>
        </w:rPr>
        <w:lastRenderedPageBreak/>
        <w:t>能和安全保障要求，将操作系统分成五个安全等级，即用户自主保护级、系统审计保护级、安全标记保护级、结构化保护级、访问验证保护级，本次统信</w:t>
      </w:r>
      <w:r w:rsidRPr="000016EE">
        <w:rPr>
          <w:rFonts w:ascii="Segoe UI" w:hAnsi="Segoe UI" w:cs="Segoe UI"/>
          <w:color w:val="856404"/>
          <w:kern w:val="0"/>
          <w:szCs w:val="24"/>
        </w:rPr>
        <w:t>UOS</w:t>
      </w:r>
      <w:r w:rsidRPr="000016EE">
        <w:rPr>
          <w:rFonts w:ascii="Segoe UI" w:hAnsi="Segoe UI" w:cs="Segoe UI"/>
          <w:color w:val="856404"/>
          <w:kern w:val="0"/>
          <w:szCs w:val="24"/>
        </w:rPr>
        <w:t>成功通过安全第四级。</w:t>
      </w:r>
    </w:p>
    <w:p w14:paraId="39AFE336" w14:textId="77777777" w:rsidR="000016EE" w:rsidRPr="000016EE" w:rsidRDefault="000016EE" w:rsidP="000016E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打造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有安（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USEC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）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”</w:t>
      </w: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安全防护体系</w:t>
      </w:r>
    </w:p>
    <w:p w14:paraId="2BAC5C3F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具备高标准指导和全架构引领，基于分层分类理论，从自身安全、生态安全和供应链安全多维度打造和提升全栈安全能力。</w:t>
      </w:r>
    </w:p>
    <w:p w14:paraId="0E5B9742" w14:textId="1CCAC0A6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016E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744985C" wp14:editId="7AFB7BD6">
            <wp:extent cx="5278120" cy="2459990"/>
            <wp:effectExtent l="0" t="0" r="0" b="0"/>
            <wp:docPr id="14330140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858F" w14:textId="77777777" w:rsidR="000016EE" w:rsidRPr="000016EE" w:rsidRDefault="000016EE" w:rsidP="000016E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t>可信计算与国密算法的全面落地</w:t>
      </w:r>
    </w:p>
    <w:p w14:paraId="5CFE9CD5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支持可信计算</w:t>
      </w:r>
      <w:r w:rsidRPr="000016EE">
        <w:rPr>
          <w:rFonts w:ascii="Segoe UI" w:hAnsi="Segoe UI" w:cs="Segoe UI"/>
          <w:color w:val="303030"/>
          <w:kern w:val="0"/>
          <w:szCs w:val="24"/>
        </w:rPr>
        <w:t>3.0</w:t>
      </w:r>
      <w:r w:rsidRPr="000016EE">
        <w:rPr>
          <w:rFonts w:ascii="Segoe UI" w:hAnsi="Segoe UI" w:cs="Segoe UI"/>
          <w:color w:val="303030"/>
          <w:kern w:val="0"/>
          <w:szCs w:val="24"/>
        </w:rPr>
        <w:t>，在硬件层结合安全芯片提供硬件可信根，在内核层提供可信密码模块和可信度量、可信审计模块，在系统层实现可信启动和可信度量，软硬件一体，构建完整的安全信任链。</w:t>
      </w:r>
    </w:p>
    <w:p w14:paraId="2ED38826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桌面版</w:t>
      </w:r>
      <w:r w:rsidRPr="000016EE">
        <w:rPr>
          <w:rFonts w:ascii="Segoe UI" w:hAnsi="Segoe UI" w:cs="Segoe UI"/>
          <w:color w:val="303030"/>
          <w:kern w:val="0"/>
          <w:szCs w:val="24"/>
        </w:rPr>
        <w:t>V20</w:t>
      </w:r>
      <w:r w:rsidRPr="000016EE">
        <w:rPr>
          <w:rFonts w:ascii="Segoe UI" w:hAnsi="Segoe UI" w:cs="Segoe UI"/>
          <w:color w:val="303030"/>
          <w:kern w:val="0"/>
          <w:szCs w:val="24"/>
        </w:rPr>
        <w:t>已通过国家密码管理局商用密码检测中心《密码模块安全技术要求》第二级要求，获颁《商用密码产品认证证书》。</w:t>
      </w:r>
    </w:p>
    <w:p w14:paraId="041ADB72" w14:textId="218FB418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016E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D95CE27" wp14:editId="17DD5843">
            <wp:extent cx="5278120" cy="7551420"/>
            <wp:effectExtent l="0" t="0" r="0" b="0"/>
            <wp:docPr id="1676913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5C63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从内核到系统服务再到安全功能，包括身份鉴别、全盘加密、文件保险箱、签名校验均实现了国密算法改造，保障算法安全。</w:t>
      </w:r>
    </w:p>
    <w:p w14:paraId="53220FBD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可信计算与国密算法的全面落地，为统信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打下了坚实的安全基础，从可信根与算法层面提升了安全性，为上层的账户安全、数据安全、完整性保护等安全能力奠定了基石。</w:t>
      </w:r>
    </w:p>
    <w:p w14:paraId="5CC2B454" w14:textId="77777777" w:rsidR="000016EE" w:rsidRPr="000016EE" w:rsidRDefault="000016EE" w:rsidP="000016E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016EE">
        <w:rPr>
          <w:rFonts w:ascii="Segoe UI" w:hAnsi="Segoe UI" w:cs="Segoe UI"/>
          <w:color w:val="303030"/>
          <w:kern w:val="0"/>
          <w:sz w:val="36"/>
          <w:szCs w:val="36"/>
        </w:rPr>
        <w:lastRenderedPageBreak/>
        <w:t>精细化的强制访问控制机制</w:t>
      </w:r>
    </w:p>
    <w:p w14:paraId="348CDF38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提供核内核外统一强制访问控制机制，实现了应用对文件、设备等资源的细粒度访问控制。</w:t>
      </w:r>
    </w:p>
    <w:p w14:paraId="3DF57178" w14:textId="39D0C70A" w:rsidR="000016EE" w:rsidRPr="00C47903" w:rsidRDefault="000016EE" w:rsidP="000016EE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安全中心完成了外设的集中管理，提供接口管控、设备管控等功能，支持对网口、串口、蓝牙、光驱、打印机、各类</w:t>
      </w:r>
      <w:r w:rsidRPr="000016EE">
        <w:rPr>
          <w:rFonts w:ascii="Segoe UI" w:hAnsi="Segoe UI" w:cs="Segoe UI"/>
          <w:color w:val="303030"/>
          <w:kern w:val="0"/>
          <w:szCs w:val="24"/>
        </w:rPr>
        <w:t>USB</w:t>
      </w:r>
      <w:r w:rsidRPr="000016EE">
        <w:rPr>
          <w:rFonts w:ascii="Segoe UI" w:hAnsi="Segoe UI" w:cs="Segoe UI"/>
          <w:color w:val="303030"/>
          <w:kern w:val="0"/>
          <w:szCs w:val="24"/>
        </w:rPr>
        <w:t>设备等进行权限管控，避免终端数据通过外设被泄露；统信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还提供应用权限管控，用户可管理各个应用对于文件和设备的访问权限，防止恶意应用窃取用户隐私数据。</w:t>
      </w:r>
    </w:p>
    <w:p w14:paraId="0C0EE6C8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在统信软件，安全一直都是头等大事，我们坚持把信息安全与隐私保护放在第一位，不断加大投入，并致力于将统信</w:t>
      </w:r>
      <w:r w:rsidRPr="000016EE">
        <w:rPr>
          <w:rFonts w:ascii="Segoe UI" w:hAnsi="Segoe UI" w:cs="Segoe UI"/>
          <w:color w:val="303030"/>
          <w:kern w:val="0"/>
          <w:szCs w:val="24"/>
        </w:rPr>
        <w:t>UOS</w:t>
      </w:r>
      <w:r w:rsidRPr="000016EE">
        <w:rPr>
          <w:rFonts w:ascii="Segoe UI" w:hAnsi="Segoe UI" w:cs="Segoe UI"/>
          <w:color w:val="303030"/>
          <w:kern w:val="0"/>
          <w:szCs w:val="24"/>
        </w:rPr>
        <w:t>的规范做法、最佳实践、技术能力输送给合作伙伴，共同</w:t>
      </w:r>
      <w:proofErr w:type="gramStart"/>
      <w:r w:rsidRPr="000016EE">
        <w:rPr>
          <w:rFonts w:ascii="Segoe UI" w:hAnsi="Segoe UI" w:cs="Segoe UI"/>
          <w:color w:val="303030"/>
          <w:kern w:val="0"/>
          <w:szCs w:val="24"/>
        </w:rPr>
        <w:t>推动网信</w:t>
      </w:r>
      <w:proofErr w:type="gramEnd"/>
      <w:r w:rsidRPr="000016EE">
        <w:rPr>
          <w:rFonts w:ascii="Segoe UI" w:hAnsi="Segoe UI" w:cs="Segoe UI"/>
          <w:color w:val="303030"/>
          <w:kern w:val="0"/>
          <w:szCs w:val="24"/>
        </w:rPr>
        <w:t>事业高质量发展。</w:t>
      </w:r>
    </w:p>
    <w:p w14:paraId="32B8467F" w14:textId="08BD595E" w:rsidR="000016EE" w:rsidRPr="000016EE" w:rsidRDefault="000016EE" w:rsidP="000016EE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627546AF" w14:textId="77777777" w:rsidR="000016EE" w:rsidRPr="000016EE" w:rsidRDefault="000016EE" w:rsidP="000016E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016EE">
        <w:rPr>
          <w:rFonts w:ascii="Segoe UI" w:hAnsi="Segoe UI" w:cs="Segoe UI"/>
          <w:color w:val="303030"/>
          <w:kern w:val="0"/>
          <w:szCs w:val="24"/>
        </w:rPr>
        <w:t>©</w:t>
      </w:r>
      <w:r w:rsidRPr="000016EE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0016EE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0016EE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2C6C433B" w14:textId="77777777" w:rsidR="00130C09" w:rsidRPr="000016EE" w:rsidRDefault="00130C09" w:rsidP="000016EE"/>
    <w:sectPr w:rsidR="00130C09" w:rsidRPr="000016EE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64D"/>
    <w:rsid w:val="000016EE"/>
    <w:rsid w:val="00130C09"/>
    <w:rsid w:val="004A63E9"/>
    <w:rsid w:val="005B764D"/>
    <w:rsid w:val="00700019"/>
    <w:rsid w:val="00751F93"/>
    <w:rsid w:val="00C4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F5445"/>
  <w15:chartTrackingRefBased/>
  <w15:docId w15:val="{AC42901B-00C2-45FD-9A70-0D53B1ED6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0016EE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016EE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76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88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179467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809278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19422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723678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5569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6990331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638358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592940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598279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848518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496324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44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555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910629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749627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33572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291691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01232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079871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58525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844672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128525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79817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576882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3794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05865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33947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102124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59878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212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2023-11-06T08:12:00Z</dcterms:created>
  <dcterms:modified xsi:type="dcterms:W3CDTF">2023-11-06T08:14:00Z</dcterms:modified>
</cp:coreProperties>
</file>